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C5E" w:rsidRPr="008B1D5C" w:rsidRDefault="00CF093F" w:rsidP="008B1D5C">
      <w:pPr>
        <w:jc w:val="center"/>
        <w:rPr>
          <w:b/>
          <w:sz w:val="24"/>
          <w:u w:val="single"/>
        </w:rPr>
      </w:pPr>
      <w:proofErr w:type="spellStart"/>
      <w:r w:rsidRPr="008B1D5C">
        <w:rPr>
          <w:b/>
          <w:sz w:val="24"/>
          <w:u w:val="single"/>
        </w:rPr>
        <w:t>Příklad</w:t>
      </w:r>
      <w:proofErr w:type="spellEnd"/>
      <w:r w:rsidRPr="008B1D5C">
        <w:rPr>
          <w:b/>
          <w:sz w:val="24"/>
          <w:u w:val="single"/>
        </w:rPr>
        <w:t xml:space="preserve"> č. </w:t>
      </w:r>
      <w:r w:rsidR="00743B05">
        <w:rPr>
          <w:b/>
          <w:sz w:val="24"/>
          <w:u w:val="single"/>
        </w:rPr>
        <w:t>2</w:t>
      </w:r>
      <w:r w:rsidRPr="008B1D5C">
        <w:rPr>
          <w:b/>
          <w:sz w:val="24"/>
          <w:u w:val="single"/>
        </w:rPr>
        <w:t>:</w:t>
      </w:r>
    </w:p>
    <w:p w:rsidR="00531199" w:rsidRDefault="00743B05" w:rsidP="00F931A6">
      <w:pPr>
        <w:jc w:val="both"/>
        <w:rPr>
          <w:b/>
          <w:lang w:val="cs-CZ"/>
        </w:rPr>
      </w:pPr>
      <w:r>
        <w:rPr>
          <w:b/>
          <w:lang w:val="cs-CZ"/>
        </w:rPr>
        <w:t xml:space="preserve">Při hodnocení oxidativního stresu bylo sledováno, zda existuje závislost mezi aktivitou antioxidačního enzymu </w:t>
      </w:r>
      <w:proofErr w:type="spellStart"/>
      <w:r>
        <w:rPr>
          <w:b/>
          <w:lang w:val="cs-CZ"/>
        </w:rPr>
        <w:t>glutathionperoxidázy</w:t>
      </w:r>
      <w:proofErr w:type="spellEnd"/>
      <w:r>
        <w:rPr>
          <w:b/>
          <w:lang w:val="cs-CZ"/>
        </w:rPr>
        <w:t xml:space="preserve"> a hodnotou </w:t>
      </w:r>
      <w:proofErr w:type="spellStart"/>
      <w:r>
        <w:rPr>
          <w:b/>
          <w:lang w:val="cs-CZ"/>
        </w:rPr>
        <w:t>lipidní</w:t>
      </w:r>
      <w:proofErr w:type="spellEnd"/>
      <w:r>
        <w:rPr>
          <w:b/>
          <w:lang w:val="cs-CZ"/>
        </w:rPr>
        <w:t xml:space="preserve"> </w:t>
      </w:r>
      <w:proofErr w:type="spellStart"/>
      <w:r>
        <w:rPr>
          <w:b/>
          <w:lang w:val="cs-CZ"/>
        </w:rPr>
        <w:t>peroxidace</w:t>
      </w:r>
      <w:proofErr w:type="spellEnd"/>
      <w:r>
        <w:rPr>
          <w:b/>
          <w:lang w:val="cs-CZ"/>
        </w:rPr>
        <w:t xml:space="preserve"> (měřeno metodou TBARS). Experiment byl realizován u pokusné skupiny kapra obecného, </w:t>
      </w:r>
      <w:r w:rsidR="0028294E">
        <w:rPr>
          <w:b/>
          <w:lang w:val="cs-CZ"/>
        </w:rPr>
        <w:t>kdy testovaní jedinci byli po dobu 1 měsíce vystaveni</w:t>
      </w:r>
      <w:r>
        <w:rPr>
          <w:b/>
          <w:lang w:val="cs-CZ"/>
        </w:rPr>
        <w:t xml:space="preserve"> působení herbicidu atrazinu. Sledování obou ukazatelů oxidativního stresu bylo provedeno v jaterní tkáni. Zhodnoťte, zda existuje závislost mezi uvedenými proměnnými.</w:t>
      </w:r>
    </w:p>
    <w:p w:rsidR="00531199" w:rsidRPr="00C92230" w:rsidRDefault="00531199" w:rsidP="00F931A6">
      <w:pPr>
        <w:jc w:val="both"/>
        <w:rPr>
          <w:b/>
          <w:lang w:val="cs-CZ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2551"/>
        <w:gridCol w:w="2835"/>
      </w:tblGrid>
      <w:tr w:rsidR="00531199" w:rsidTr="002D3864">
        <w:trPr>
          <w:jc w:val="center"/>
        </w:trPr>
        <w:tc>
          <w:tcPr>
            <w:tcW w:w="988" w:type="dxa"/>
            <w:shd w:val="clear" w:color="auto" w:fill="D9D9D9" w:themeFill="background1" w:themeFillShade="D9"/>
          </w:tcPr>
          <w:p w:rsidR="00531199" w:rsidRDefault="00531199" w:rsidP="00531199">
            <w:pPr>
              <w:jc w:val="center"/>
              <w:rPr>
                <w:b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002043" w:rsidRDefault="00743B05" w:rsidP="0053119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GPx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  <w:p w:rsidR="00531199" w:rsidRDefault="00743B05" w:rsidP="00531199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cs-CZ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(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nmol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/min/mg protein)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2D3864" w:rsidRDefault="00743B05" w:rsidP="0053119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lipidní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peroxidace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  <w:p w:rsidR="00531199" w:rsidRDefault="00743B05" w:rsidP="0053119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(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nmol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/g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tkáně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)</w:t>
            </w:r>
          </w:p>
        </w:tc>
      </w:tr>
      <w:tr w:rsidR="00531199" w:rsidTr="002D3864">
        <w:trPr>
          <w:jc w:val="center"/>
        </w:trPr>
        <w:tc>
          <w:tcPr>
            <w:tcW w:w="988" w:type="dxa"/>
          </w:tcPr>
          <w:p w:rsidR="00531199" w:rsidRDefault="00531199" w:rsidP="0053119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51" w:type="dxa"/>
            <w:vAlign w:val="center"/>
          </w:tcPr>
          <w:p w:rsidR="00531199" w:rsidRDefault="00743B05" w:rsidP="0053119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253,6</w:t>
            </w:r>
          </w:p>
        </w:tc>
        <w:tc>
          <w:tcPr>
            <w:tcW w:w="2835" w:type="dxa"/>
            <w:vAlign w:val="center"/>
          </w:tcPr>
          <w:p w:rsidR="00531199" w:rsidRDefault="00743B05" w:rsidP="0053119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10,2</w:t>
            </w:r>
          </w:p>
        </w:tc>
      </w:tr>
      <w:tr w:rsidR="00531199" w:rsidTr="002D3864">
        <w:trPr>
          <w:jc w:val="center"/>
        </w:trPr>
        <w:tc>
          <w:tcPr>
            <w:tcW w:w="988" w:type="dxa"/>
          </w:tcPr>
          <w:p w:rsidR="00531199" w:rsidRDefault="00531199" w:rsidP="0053119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51" w:type="dxa"/>
            <w:vAlign w:val="center"/>
          </w:tcPr>
          <w:p w:rsidR="00531199" w:rsidRDefault="00743B05" w:rsidP="0053119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246,3</w:t>
            </w:r>
          </w:p>
        </w:tc>
        <w:tc>
          <w:tcPr>
            <w:tcW w:w="2835" w:type="dxa"/>
            <w:vAlign w:val="center"/>
          </w:tcPr>
          <w:p w:rsidR="00531199" w:rsidRDefault="00743B05" w:rsidP="0053119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9,6</w:t>
            </w:r>
          </w:p>
        </w:tc>
      </w:tr>
      <w:tr w:rsidR="00531199" w:rsidTr="002D3864">
        <w:trPr>
          <w:jc w:val="center"/>
        </w:trPr>
        <w:tc>
          <w:tcPr>
            <w:tcW w:w="988" w:type="dxa"/>
          </w:tcPr>
          <w:p w:rsidR="00531199" w:rsidRDefault="00531199" w:rsidP="0053119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551" w:type="dxa"/>
            <w:vAlign w:val="center"/>
          </w:tcPr>
          <w:p w:rsidR="00531199" w:rsidRDefault="00743B05" w:rsidP="0053119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158,9</w:t>
            </w:r>
          </w:p>
        </w:tc>
        <w:tc>
          <w:tcPr>
            <w:tcW w:w="2835" w:type="dxa"/>
            <w:vAlign w:val="center"/>
          </w:tcPr>
          <w:p w:rsidR="00531199" w:rsidRDefault="00743B05" w:rsidP="0053119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10,8</w:t>
            </w:r>
          </w:p>
        </w:tc>
      </w:tr>
      <w:tr w:rsidR="00531199" w:rsidTr="002D3864">
        <w:trPr>
          <w:jc w:val="center"/>
        </w:trPr>
        <w:tc>
          <w:tcPr>
            <w:tcW w:w="988" w:type="dxa"/>
          </w:tcPr>
          <w:p w:rsidR="00531199" w:rsidRDefault="00531199" w:rsidP="0053119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551" w:type="dxa"/>
            <w:vAlign w:val="center"/>
          </w:tcPr>
          <w:p w:rsidR="00531199" w:rsidRDefault="00743B05" w:rsidP="0053119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125,6</w:t>
            </w:r>
          </w:p>
        </w:tc>
        <w:tc>
          <w:tcPr>
            <w:tcW w:w="2835" w:type="dxa"/>
            <w:vAlign w:val="center"/>
          </w:tcPr>
          <w:p w:rsidR="00531199" w:rsidRDefault="00743B05" w:rsidP="0053119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14,2</w:t>
            </w:r>
          </w:p>
        </w:tc>
      </w:tr>
      <w:tr w:rsidR="00531199" w:rsidTr="002D3864">
        <w:trPr>
          <w:jc w:val="center"/>
        </w:trPr>
        <w:tc>
          <w:tcPr>
            <w:tcW w:w="988" w:type="dxa"/>
          </w:tcPr>
          <w:p w:rsidR="00531199" w:rsidRDefault="00531199" w:rsidP="0053119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551" w:type="dxa"/>
            <w:vAlign w:val="center"/>
          </w:tcPr>
          <w:p w:rsidR="00531199" w:rsidRDefault="00743B05" w:rsidP="0053119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263,4</w:t>
            </w:r>
          </w:p>
        </w:tc>
        <w:tc>
          <w:tcPr>
            <w:tcW w:w="2835" w:type="dxa"/>
            <w:vAlign w:val="center"/>
          </w:tcPr>
          <w:p w:rsidR="00531199" w:rsidRDefault="00743B05" w:rsidP="0053119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25,3</w:t>
            </w:r>
          </w:p>
        </w:tc>
      </w:tr>
      <w:tr w:rsidR="00531199" w:rsidTr="002D3864">
        <w:trPr>
          <w:jc w:val="center"/>
        </w:trPr>
        <w:tc>
          <w:tcPr>
            <w:tcW w:w="988" w:type="dxa"/>
          </w:tcPr>
          <w:p w:rsidR="00531199" w:rsidRDefault="00531199" w:rsidP="0053119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551" w:type="dxa"/>
            <w:vAlign w:val="center"/>
          </w:tcPr>
          <w:p w:rsidR="00531199" w:rsidRDefault="00743B05" w:rsidP="0053119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289,6</w:t>
            </w:r>
          </w:p>
        </w:tc>
        <w:tc>
          <w:tcPr>
            <w:tcW w:w="2835" w:type="dxa"/>
            <w:vAlign w:val="center"/>
          </w:tcPr>
          <w:p w:rsidR="00531199" w:rsidRDefault="00743B05" w:rsidP="0053119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15,6</w:t>
            </w:r>
          </w:p>
        </w:tc>
      </w:tr>
      <w:tr w:rsidR="00531199" w:rsidTr="002D3864">
        <w:trPr>
          <w:jc w:val="center"/>
        </w:trPr>
        <w:tc>
          <w:tcPr>
            <w:tcW w:w="988" w:type="dxa"/>
          </w:tcPr>
          <w:p w:rsidR="00531199" w:rsidRDefault="00531199" w:rsidP="0053119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551" w:type="dxa"/>
            <w:vAlign w:val="center"/>
          </w:tcPr>
          <w:p w:rsidR="00531199" w:rsidRDefault="00743B05" w:rsidP="0053119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199,6</w:t>
            </w:r>
          </w:p>
        </w:tc>
        <w:tc>
          <w:tcPr>
            <w:tcW w:w="2835" w:type="dxa"/>
            <w:vAlign w:val="center"/>
          </w:tcPr>
          <w:p w:rsidR="00531199" w:rsidRDefault="00743B05" w:rsidP="0053119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9,9</w:t>
            </w:r>
          </w:p>
        </w:tc>
      </w:tr>
      <w:tr w:rsidR="00531199" w:rsidTr="002D3864">
        <w:trPr>
          <w:jc w:val="center"/>
        </w:trPr>
        <w:tc>
          <w:tcPr>
            <w:tcW w:w="988" w:type="dxa"/>
          </w:tcPr>
          <w:p w:rsidR="00531199" w:rsidRDefault="00531199" w:rsidP="0053119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551" w:type="dxa"/>
            <w:vAlign w:val="center"/>
          </w:tcPr>
          <w:p w:rsidR="00531199" w:rsidRDefault="00743B05" w:rsidP="0053119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145,3</w:t>
            </w:r>
          </w:p>
        </w:tc>
        <w:tc>
          <w:tcPr>
            <w:tcW w:w="2835" w:type="dxa"/>
            <w:vAlign w:val="center"/>
          </w:tcPr>
          <w:p w:rsidR="00531199" w:rsidRDefault="00743B05" w:rsidP="0053119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14,9</w:t>
            </w:r>
          </w:p>
        </w:tc>
      </w:tr>
      <w:tr w:rsidR="00531199" w:rsidTr="002D3864">
        <w:trPr>
          <w:jc w:val="center"/>
        </w:trPr>
        <w:tc>
          <w:tcPr>
            <w:tcW w:w="988" w:type="dxa"/>
          </w:tcPr>
          <w:p w:rsidR="00531199" w:rsidRDefault="00531199" w:rsidP="0053119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551" w:type="dxa"/>
            <w:vAlign w:val="center"/>
          </w:tcPr>
          <w:p w:rsidR="00531199" w:rsidRDefault="00743B05" w:rsidP="0053119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178,9</w:t>
            </w:r>
          </w:p>
        </w:tc>
        <w:tc>
          <w:tcPr>
            <w:tcW w:w="2835" w:type="dxa"/>
            <w:vAlign w:val="center"/>
          </w:tcPr>
          <w:p w:rsidR="00531199" w:rsidRDefault="00743B05" w:rsidP="0053119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27,8</w:t>
            </w:r>
          </w:p>
        </w:tc>
      </w:tr>
      <w:tr w:rsidR="00531199" w:rsidTr="002D3864">
        <w:trPr>
          <w:jc w:val="center"/>
        </w:trPr>
        <w:tc>
          <w:tcPr>
            <w:tcW w:w="988" w:type="dxa"/>
          </w:tcPr>
          <w:p w:rsidR="00531199" w:rsidRDefault="00531199" w:rsidP="0053119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551" w:type="dxa"/>
            <w:vAlign w:val="center"/>
          </w:tcPr>
          <w:p w:rsidR="00531199" w:rsidRDefault="00743B05" w:rsidP="0053119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214,6</w:t>
            </w:r>
          </w:p>
        </w:tc>
        <w:tc>
          <w:tcPr>
            <w:tcW w:w="2835" w:type="dxa"/>
            <w:vAlign w:val="center"/>
          </w:tcPr>
          <w:p w:rsidR="00531199" w:rsidRDefault="00743B05" w:rsidP="0053119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32,6</w:t>
            </w:r>
          </w:p>
        </w:tc>
      </w:tr>
    </w:tbl>
    <w:p w:rsidR="00CF093F" w:rsidRDefault="00CF093F">
      <w:pPr>
        <w:rPr>
          <w:b/>
        </w:rPr>
      </w:pPr>
      <w:bookmarkStart w:id="0" w:name="_GoBack"/>
      <w:bookmarkEnd w:id="0"/>
    </w:p>
    <w:sectPr w:rsidR="00CF093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3E0" w:rsidRDefault="00D213E0" w:rsidP="00CF093F">
      <w:pPr>
        <w:spacing w:after="0" w:line="240" w:lineRule="auto"/>
      </w:pPr>
      <w:r>
        <w:separator/>
      </w:r>
    </w:p>
  </w:endnote>
  <w:endnote w:type="continuationSeparator" w:id="0">
    <w:p w:rsidR="00D213E0" w:rsidRDefault="00D213E0" w:rsidP="00CF0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235293"/>
      <w:docPartObj>
        <w:docPartGallery w:val="Page Numbers (Bottom of Page)"/>
        <w:docPartUnique/>
      </w:docPartObj>
    </w:sdtPr>
    <w:sdtEndPr/>
    <w:sdtContent>
      <w:p w:rsidR="00CF093F" w:rsidRDefault="00CF093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294E" w:rsidRPr="0028294E">
          <w:rPr>
            <w:noProof/>
            <w:lang w:val="cs-CZ"/>
          </w:rPr>
          <w:t>1</w:t>
        </w:r>
        <w:r>
          <w:fldChar w:fldCharType="end"/>
        </w:r>
      </w:p>
    </w:sdtContent>
  </w:sdt>
  <w:p w:rsidR="00CF093F" w:rsidRDefault="00CF093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3E0" w:rsidRDefault="00D213E0" w:rsidP="00CF093F">
      <w:pPr>
        <w:spacing w:after="0" w:line="240" w:lineRule="auto"/>
      </w:pPr>
      <w:r>
        <w:separator/>
      </w:r>
    </w:p>
  </w:footnote>
  <w:footnote w:type="continuationSeparator" w:id="0">
    <w:p w:rsidR="00D213E0" w:rsidRDefault="00D213E0" w:rsidP="00CF09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8F3"/>
    <w:rsid w:val="00002043"/>
    <w:rsid w:val="001E0BFC"/>
    <w:rsid w:val="002538F3"/>
    <w:rsid w:val="0028294E"/>
    <w:rsid w:val="002D3864"/>
    <w:rsid w:val="00404AA4"/>
    <w:rsid w:val="004646FE"/>
    <w:rsid w:val="00531199"/>
    <w:rsid w:val="006C63C5"/>
    <w:rsid w:val="00743B05"/>
    <w:rsid w:val="008B1D5C"/>
    <w:rsid w:val="008D4E78"/>
    <w:rsid w:val="00965820"/>
    <w:rsid w:val="00AA607C"/>
    <w:rsid w:val="00BD2B46"/>
    <w:rsid w:val="00C71F3C"/>
    <w:rsid w:val="00C92230"/>
    <w:rsid w:val="00CF093F"/>
    <w:rsid w:val="00D213E0"/>
    <w:rsid w:val="00F05E20"/>
    <w:rsid w:val="00F9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33BE51"/>
  <w15:chartTrackingRefBased/>
  <w15:docId w15:val="{68C1F6B1-F02F-401C-8AF6-3C1038CEE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0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F093F"/>
    <w:rPr>
      <w:lang w:val="en-US"/>
    </w:rPr>
  </w:style>
  <w:style w:type="paragraph" w:styleId="Zpat">
    <w:name w:val="footer"/>
    <w:basedOn w:val="Normln"/>
    <w:link w:val="ZpatChar"/>
    <w:uiPriority w:val="99"/>
    <w:unhideWhenUsed/>
    <w:rsid w:val="00CF0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F093F"/>
    <w:rPr>
      <w:lang w:val="en-US"/>
    </w:rPr>
  </w:style>
  <w:style w:type="table" w:styleId="Mkatabulky">
    <w:name w:val="Table Grid"/>
    <w:basedOn w:val="Normlntabulka"/>
    <w:uiPriority w:val="39"/>
    <w:rsid w:val="00CF0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99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Blahová</dc:creator>
  <cp:keywords/>
  <dc:description/>
  <cp:lastModifiedBy>AC</cp:lastModifiedBy>
  <cp:revision>10</cp:revision>
  <dcterms:created xsi:type="dcterms:W3CDTF">2021-09-15T08:31:00Z</dcterms:created>
  <dcterms:modified xsi:type="dcterms:W3CDTF">2021-10-07T14:50:00Z</dcterms:modified>
</cp:coreProperties>
</file>